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Broj protokola: 07052026-NIM</w:t>
      </w:r>
    </w:p>
    <w:p>
      <w:pPr>
        <w:spacing w:after="120"/>
      </w:pPr>
      <w:r>
        <w:t xml:space="preserve">Mesto: Novi Pazar</w:t>
      </w:r>
    </w:p>
    <w:p>
      <w:pPr>
        <w:spacing w:after="240"/>
      </w:pPr>
      <w:r>
        <w:t xml:space="preserve">Datum: 07.05.2026. godine</w:t>
      </w:r>
    </w:p>
    <w:p>
      <w:pPr>
        <w:spacing w:after="240"/>
      </w:pPr>
      <w:r>
        <w:t xml:space="preserve">Na osnovu odredbi Zakona o trgovini Republike Srbije, kao i internih akata o formiranju cena i pospešivanju prodaje Apotekarske Ustanove Hygia, direktor ustanove donosi sledeću:</w:t>
      </w:r>
    </w:p>
    <w:p>
      <w:pPr>
        <w:spacing w:after="240" w:before="240"/>
        <w:jc w:val="center"/>
      </w:pPr>
      <w:r>
        <w:rPr>
          <w:b/>
          <w:bCs/>
          <w:sz w:val="26"/>
          <w:szCs w:val="26"/>
        </w:rPr>
        <w:t xml:space="preserve">ODLUKU O NIVELACIJI CENA</w:t>
      </w:r>
    </w:p>
    <w:p>
      <w:pPr>
        <w:spacing w:after="120"/>
      </w:pPr>
      <w:r>
        <w:rPr>
          <w:b/>
          <w:bCs/>
        </w:rPr>
        <w:t xml:space="preserve">Član 1. </w:t>
      </w:r>
      <w:r>
        <w:t xml:space="preserve">Odobrava se nivelacija maloprodajne cene za artikal "NEW IRON MENSTRUAL" (dodatak ishrani) u svrhu pospešivanja prodaje i čišćenja zaliha.</w:t>
      </w:r>
    </w:p>
    <w:p>
      <w:pPr>
        <w:spacing w:after="120"/>
      </w:pPr>
      <w:r>
        <w:rPr>
          <w:b/>
          <w:bCs/>
        </w:rPr>
        <w:t xml:space="preserve">Član 2. </w:t>
      </w:r>
      <w:r>
        <w:t xml:space="preserve">Nivelisane cene se primenjuju jedinstveno na svim prodajnim mestima ustanove (elektronska fiskalna kasa) kao i na zvaničnoj internet prodavnici (www.hygiapharm.com).</w:t>
      </w:r>
    </w:p>
    <w:p>
      <w:pPr>
        <w:spacing w:after="120"/>
      </w:pPr>
      <w:r>
        <w:rPr>
          <w:b/>
          <w:bCs/>
        </w:rPr>
        <w:t xml:space="preserve">Član 3. </w:t>
      </w:r>
      <w:r>
        <w:t xml:space="preserve">Cena utvrđena ovom odlukom stupa na snagu 07.05.2026. godine i važi do donošenja nove odluke.</w:t>
      </w:r>
    </w:p>
    <w:p>
      <w:pPr>
        <w:spacing w:after="240"/>
      </w:pPr>
      <w:r>
        <w:rPr>
          <w:b/>
          <w:bCs/>
        </w:rPr>
        <w:t xml:space="preserve">Član 4. </w:t>
      </w:r>
      <w:r>
        <w:t xml:space="preserve">Pregled artikla, stare cene, nove cene i procenta popusta utvrđuje se kako sledi:</w:t>
      </w:r>
    </w:p>
    <w:p>
      <w:pPr>
        <w:spacing w:after="120"/>
      </w:pPr>
      <w:r>
        <w:rPr>
          <w:b/>
          <w:bCs/>
        </w:rPr>
        <w:t xml:space="preserve">1. NEW IRON MENSTRUAL</w:t>
      </w:r>
      <w:r>
        <w:t xml:space="preserve"> | Stara cena: 739,20 RSD | Nova cena: 450,00 RSD | Popust: 39,12%</w:t>
      </w:r>
    </w:p>
    <w:p>
      <w:pPr>
        <w:spacing w:after="60" w:before="480"/>
        <w:jc w:val="center"/>
      </w:pPr>
      <w:r>
        <w:rPr>
          <w:b/>
          <w:bCs/>
        </w:rPr>
        <w:t xml:space="preserve">Apotekarska Ustanova Hygia – Novi Pazar</w:t>
      </w:r>
    </w:p>
    <w:p>
      <w:pPr>
        <w:spacing w:after="60"/>
        <w:jc w:val="center"/>
      </w:pPr>
      <w:r>
        <w:rPr>
          <w:sz w:val="20"/>
          <w:szCs w:val="20"/>
        </w:rPr>
        <w:t xml:space="preserve">28. novembra br.44 | tel: +381 20 332 652 | +381 20 311 248 | fax:+381 20 332 653</w:t>
      </w:r>
    </w:p>
    <w:p>
      <w:pPr>
        <w:spacing w:after="60"/>
        <w:jc w:val="center"/>
      </w:pPr>
      <w:r>
        <w:rPr>
          <w:sz w:val="20"/>
          <w:szCs w:val="20"/>
        </w:rPr>
        <w:t xml:space="preserve">PIB: 101785139 | Banka Intesa: 160-15038-67</w:t>
      </w:r>
    </w:p>
    <w:p>
      <w:pPr>
        <w:spacing w:after="60"/>
        <w:jc w:val="center"/>
      </w:pPr>
      <w:r>
        <w:rPr>
          <w:sz w:val="20"/>
          <w:szCs w:val="20"/>
        </w:rPr>
        <w:t xml:space="preserve">e-mail: contact@hygiapharm.com | www.hygiapharm.com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2026-05-07T14:47:53.097Z</dcterms:created>
  <dcterms:modified xsi:type="dcterms:W3CDTF">2026-05-07T14:47:53.098Z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